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pPr>
    </w:p>
    <w:p>
      <w:pPr>
        <w:jc w:val="center"/>
      </w:pPr>
    </w:p>
    <w:p>
      <w:pPr>
        <w:jc w:val="center"/>
      </w:pPr>
    </w:p>
    <w:p>
      <w:pPr>
        <w:jc w:val="center"/>
      </w:pPr>
    </w:p>
    <w:p>
      <w:pPr>
        <w:jc w:val="center"/>
        <w:rPr>
          <w:rFonts w:ascii="Times New Roman" w:hAnsi="Times New Roman" w:cs="Times New Roman"/>
        </w:rPr>
      </w:pPr>
    </w:p>
    <w:p>
      <w:pPr>
        <w:jc w:val="center"/>
        <w:rPr>
          <w:rFonts w:ascii="Times New Roman" w:hAnsi="Times New Roman" w:cs="Times New Roman"/>
        </w:rPr>
      </w:pPr>
    </w:p>
    <w:p>
      <w:pPr>
        <w:jc w:val="center"/>
        <w:rPr>
          <w:rFonts w:ascii="Times New Roman" w:hAnsi="Times New Roman" w:cs="Times New Roman"/>
        </w:rPr>
      </w:pPr>
    </w:p>
    <w:p>
      <w:pPr>
        <w:jc w:val="center"/>
        <w:rPr>
          <w:rFonts w:ascii="Times New Roman" w:hAnsi="Times New Roman" w:cs="Times New Roman"/>
        </w:rPr>
      </w:pPr>
    </w:p>
    <w:p>
      <w:pPr>
        <w:jc w:val="center"/>
        <w:rPr>
          <w:rFonts w:ascii="Times New Roman" w:hAnsi="Times New Roman" w:cs="Times New Roman"/>
          <w:sz w:val="22"/>
          <w:szCs w:val="22"/>
        </w:rPr>
      </w:pPr>
      <w:r>
        <w:rPr>
          <w:rFonts w:ascii="Times New Roman" w:hAnsi="Times New Roman" w:cs="Times New Roman"/>
          <w:sz w:val="22"/>
          <w:szCs w:val="22"/>
        </w:rPr>
        <w:t>Topic</w:t>
      </w:r>
    </w:p>
    <w:p>
      <w:pPr>
        <w:jc w:val="center"/>
        <w:rPr>
          <w:rFonts w:ascii="Times New Roman" w:hAnsi="Times New Roman" w:cs="Times New Roman"/>
          <w:sz w:val="22"/>
          <w:szCs w:val="22"/>
        </w:rPr>
      </w:pPr>
      <w:r>
        <w:rPr>
          <w:rFonts w:ascii="Times New Roman" w:hAnsi="Times New Roman" w:cs="Times New Roman"/>
          <w:sz w:val="22"/>
          <w:szCs w:val="22"/>
        </w:rPr>
        <w:t>Name</w:t>
      </w:r>
    </w:p>
    <w:p>
      <w:pPr>
        <w:jc w:val="center"/>
        <w:rPr>
          <w:rFonts w:ascii="Times New Roman" w:hAnsi="Times New Roman" w:cs="Times New Roman"/>
          <w:sz w:val="22"/>
          <w:szCs w:val="22"/>
        </w:rPr>
      </w:pPr>
      <w:r>
        <w:rPr>
          <w:rFonts w:ascii="Times New Roman" w:hAnsi="Times New Roman" w:cs="Times New Roman"/>
          <w:sz w:val="22"/>
          <w:szCs w:val="22"/>
        </w:rPr>
        <w:t>Department</w:t>
      </w:r>
    </w:p>
    <w:p>
      <w:pPr>
        <w:jc w:val="center"/>
        <w:rPr>
          <w:rFonts w:ascii="Times New Roman" w:hAnsi="Times New Roman" w:cs="Times New Roman"/>
          <w:sz w:val="22"/>
          <w:szCs w:val="22"/>
        </w:rPr>
      </w:pPr>
      <w:r>
        <w:rPr>
          <w:rFonts w:ascii="Times New Roman" w:hAnsi="Times New Roman" w:cs="Times New Roman"/>
          <w:sz w:val="22"/>
          <w:szCs w:val="22"/>
        </w:rPr>
        <w:t>Subject</w:t>
      </w:r>
    </w:p>
    <w:p>
      <w:pPr>
        <w:jc w:val="center"/>
        <w:rPr>
          <w:rFonts w:ascii="Times New Roman" w:hAnsi="Times New Roman" w:cs="Times New Roman"/>
          <w:sz w:val="22"/>
          <w:szCs w:val="22"/>
        </w:rPr>
      </w:pPr>
      <w:r>
        <w:rPr>
          <w:rFonts w:ascii="Times New Roman" w:hAnsi="Times New Roman" w:cs="Times New Roman"/>
          <w:sz w:val="22"/>
          <w:szCs w:val="22"/>
        </w:rPr>
        <w:t>Name of Instructor</w:t>
      </w:r>
    </w:p>
    <w:p>
      <w:pPr>
        <w:jc w:val="center"/>
        <w:rPr>
          <w:rFonts w:ascii="Times New Roman" w:hAnsi="Times New Roman" w:cs="Times New Roman"/>
          <w:sz w:val="22"/>
          <w:szCs w:val="22"/>
        </w:rPr>
        <w:sectPr>
          <w:headerReference r:id="rId7" w:type="first"/>
          <w:footerReference r:id="rId10" w:type="first"/>
          <w:headerReference r:id="rId5" w:type="default"/>
          <w:footerReference r:id="rId8" w:type="default"/>
          <w:headerReference r:id="rId6" w:type="even"/>
          <w:footerReference r:id="rId9" w:type="even"/>
          <w:pgSz w:w="12240" w:h="15840"/>
          <w:pgMar w:top="1440" w:right="1440" w:bottom="1440" w:left="1440" w:header="720" w:footer="720" w:gutter="0"/>
          <w:cols w:space="720" w:num="1"/>
          <w:docGrid w:linePitch="360" w:charSpace="0"/>
        </w:sectPr>
      </w:pPr>
      <w:r>
        <w:rPr>
          <w:rFonts w:ascii="Times New Roman" w:hAnsi="Times New Roman" w:cs="Times New Roman"/>
          <w:sz w:val="22"/>
          <w:szCs w:val="22"/>
        </w:rPr>
        <w:t>Date</w:t>
      </w:r>
    </w:p>
    <w:p>
      <w:pPr>
        <w:pStyle w:val="19"/>
        <w:shd w:val="clear" w:color="auto" w:fill="FFFFFF"/>
        <w:spacing w:before="120" w:beforeAutospacing="0" w:after="240" w:afterAutospacing="0"/>
        <w:ind w:firstLine="720" w:firstLineChars="0"/>
        <w:rPr>
          <w:sz w:val="22"/>
          <w:szCs w:val="22"/>
        </w:rPr>
      </w:pPr>
      <w:r>
        <w:rPr>
          <w:sz w:val="22"/>
          <w:szCs w:val="22"/>
        </w:rPr>
        <w:t xml:space="preserve"> </w:t>
      </w:r>
    </w:p>
    <w:p>
      <w:pPr>
        <w:rPr>
          <w:sz w:val="22"/>
          <w:szCs w:val="22"/>
        </w:rPr>
      </w:pPr>
      <w:r>
        <w:rPr>
          <w:sz w:val="22"/>
          <w:szCs w:val="22"/>
        </w:rPr>
        <w:t xml:space="preserve">                     </w:t>
      </w:r>
    </w:p>
    <w:p>
      <w:pPr>
        <w:spacing w:line="480" w:lineRule="auto"/>
        <w:rPr>
          <w:rFonts w:hint="default" w:ascii="Times New Roman" w:hAnsi="Times New Roman" w:cs="Times New Roman"/>
          <w:sz w:val="22"/>
          <w:szCs w:val="22"/>
        </w:rPr>
      </w:pPr>
      <w:r>
        <w:rPr>
          <w:rFonts w:asciiTheme="majorHAnsi" w:hAnsiTheme="majorHAnsi" w:cstheme="majorHAnsi"/>
          <w:sz w:val="22"/>
          <w:szCs w:val="22"/>
        </w:rPr>
        <w:t xml:space="preserve">                 </w:t>
      </w:r>
      <w:r>
        <w:rPr>
          <w:rFonts w:hint="default" w:ascii="Times New Roman" w:hAnsi="Times New Roman" w:cs="Times New Roman"/>
          <w:sz w:val="22"/>
          <w:szCs w:val="22"/>
        </w:rPr>
        <w:t xml:space="preserve"> Ethics are a system of moral standards that guide the decision for human conduct of what is right and wrong based on everyday life situations and like other people, correction officers are required to maintain the highest ethical standards as they play a crucial role in rehabilitating offenders, and facilitating the transition of inmates back to society.  The situation at hand presents multiple ethical dilemmas since agreeing to the mother's request would violate the following Codes of Ethics as per the American Correctional Association and the Federal Bureau of Prisons:</w:t>
      </w:r>
    </w:p>
    <w:p>
      <w:pPr>
        <w:spacing w:line="480" w:lineRule="auto"/>
        <w:ind w:firstLine="720"/>
        <w:rPr>
          <w:rFonts w:hint="default" w:ascii="Times New Roman" w:hAnsi="Times New Roman" w:cs="Times New Roman"/>
          <w:sz w:val="22"/>
          <w:szCs w:val="22"/>
        </w:rPr>
      </w:pPr>
      <w:r>
        <w:rPr>
          <w:rFonts w:hint="default" w:ascii="Times New Roman" w:hAnsi="Times New Roman" w:cs="Times New Roman"/>
          <w:sz w:val="22"/>
          <w:szCs w:val="22"/>
        </w:rPr>
        <w:t>An employee may not offer or give to an inmate or any member of his/her family,</w:t>
      </w:r>
      <w:r>
        <w:rPr>
          <w:rFonts w:hint="default" w:ascii="Times New Roman" w:hAnsi="Times New Roman" w:cs="Times New Roman"/>
          <w:sz w:val="22"/>
          <w:szCs w:val="22"/>
          <w:lang w:val="en-US"/>
        </w:rPr>
        <w:t xml:space="preserve"> any</w:t>
      </w:r>
      <w:r>
        <w:rPr>
          <w:rFonts w:hint="default" w:ascii="Times New Roman" w:hAnsi="Times New Roman" w:cs="Times New Roman"/>
          <w:sz w:val="22"/>
          <w:szCs w:val="22"/>
        </w:rPr>
        <w:t xml:space="preserve"> favor</w:t>
      </w:r>
      <w:r>
        <w:rPr>
          <w:rFonts w:hint="default" w:ascii="Times New Roman" w:hAnsi="Times New Roman" w:cs="Times New Roman"/>
          <w:sz w:val="22"/>
          <w:szCs w:val="22"/>
          <w:lang w:val="en-US"/>
        </w:rPr>
        <w:t xml:space="preserve"> </w:t>
      </w:r>
      <w:r>
        <w:rPr>
          <w:rFonts w:hint="default" w:ascii="Times New Roman" w:hAnsi="Times New Roman" w:cs="Times New Roman"/>
          <w:sz w:val="22"/>
          <w:szCs w:val="22"/>
        </w:rPr>
        <w:t>that is not authorized in the performance of the duties</w:t>
      </w:r>
      <w:r>
        <w:rPr>
          <w:rFonts w:hint="default" w:ascii="Times New Roman" w:hAnsi="Times New Roman" w:cs="Times New Roman"/>
          <w:b/>
          <w:bCs/>
          <w:sz w:val="22"/>
          <w:szCs w:val="22"/>
        </w:rPr>
        <w:t xml:space="preserve"> </w:t>
      </w:r>
      <w:r>
        <w:rPr>
          <w:rFonts w:hint="default" w:ascii="Times New Roman" w:hAnsi="Times New Roman" w:cs="Times New Roman"/>
          <w:sz w:val="22"/>
          <w:szCs w:val="22"/>
        </w:rPr>
        <w:t>employee’s</w:t>
      </w:r>
      <w:r>
        <w:rPr>
          <w:rFonts w:hint="default" w:ascii="Times New Roman" w:hAnsi="Times New Roman" w:cs="Times New Roman"/>
          <w:color w:val="000000"/>
          <w:sz w:val="22"/>
          <w:szCs w:val="22"/>
          <w:shd w:val="clear" w:color="auto" w:fill="FFFFFF"/>
        </w:rPr>
        <w:t xml:space="preserve"> ("Code of Ethics", 2022)</w:t>
      </w:r>
      <w:r>
        <w:rPr>
          <w:rFonts w:hint="default" w:ascii="Times New Roman" w:hAnsi="Times New Roman" w:cs="Times New Roman"/>
          <w:sz w:val="22"/>
          <w:szCs w:val="22"/>
        </w:rPr>
        <w:t xml:space="preserve">. Doing favors for inmates or their families jeopardizes the inmate-correctional officer relationship which is the center of influence of justice. </w:t>
      </w:r>
    </w:p>
    <w:p>
      <w:pPr>
        <w:spacing w:line="480" w:lineRule="auto"/>
        <w:ind w:firstLine="720"/>
        <w:rPr>
          <w:rFonts w:hint="default" w:ascii="Times New Roman" w:hAnsi="Times New Roman" w:cs="Times New Roman"/>
          <w:b/>
          <w:bCs/>
          <w:sz w:val="22"/>
          <w:szCs w:val="22"/>
        </w:rPr>
      </w:pPr>
      <w:r>
        <w:rPr>
          <w:rFonts w:hint="default" w:ascii="Times New Roman" w:hAnsi="Times New Roman" w:cs="Times New Roman"/>
          <w:sz w:val="22"/>
          <w:szCs w:val="22"/>
        </w:rPr>
        <w:t xml:space="preserve">An employee is not allowed to show favoritism to </w:t>
      </w:r>
      <w:r>
        <w:rPr>
          <w:rFonts w:hint="default" w:ascii="Times New Roman" w:hAnsi="Times New Roman" w:cs="Times New Roman"/>
          <w:sz w:val="22"/>
          <w:szCs w:val="22"/>
          <w:lang w:val="en-US"/>
        </w:rPr>
        <w:t>an inmate</w:t>
      </w:r>
      <w:r>
        <w:rPr>
          <w:rFonts w:hint="default" w:ascii="Times New Roman" w:hAnsi="Times New Roman" w:cs="Times New Roman"/>
          <w:sz w:val="22"/>
          <w:szCs w:val="22"/>
        </w:rPr>
        <w:t xml:space="preserve"> over another</w:t>
      </w:r>
      <w:r>
        <w:rPr>
          <w:rFonts w:hint="default" w:ascii="Times New Roman" w:hAnsi="Times New Roman" w:cs="Times New Roman"/>
          <w:b/>
          <w:bCs/>
          <w:sz w:val="22"/>
          <w:szCs w:val="22"/>
        </w:rPr>
        <w:t>.</w:t>
      </w:r>
      <w:r>
        <w:rPr>
          <w:rFonts w:hint="default" w:ascii="Times New Roman" w:hAnsi="Times New Roman" w:cs="Times New Roman"/>
          <w:sz w:val="22"/>
          <w:szCs w:val="22"/>
        </w:rPr>
        <w:t xml:space="preserve"> Preferential treatment threatens the security of the correctional facilities and undermines the confidence placed in them by the public</w:t>
      </w:r>
      <w:r>
        <w:rPr>
          <w:rFonts w:hint="default" w:ascii="Times New Roman" w:hAnsi="Times New Roman" w:cs="Times New Roman"/>
          <w:sz w:val="22"/>
          <w:szCs w:val="22"/>
          <w:lang w:val="en-US"/>
        </w:rPr>
        <w:t>.</w:t>
      </w:r>
    </w:p>
    <w:p>
      <w:pPr>
        <w:spacing w:line="480" w:lineRule="auto"/>
        <w:ind w:firstLine="720"/>
        <w:rPr>
          <w:rFonts w:hint="default" w:ascii="Times New Roman" w:hAnsi="Times New Roman" w:cs="Times New Roman"/>
          <w:sz w:val="22"/>
          <w:szCs w:val="22"/>
        </w:rPr>
      </w:pPr>
      <w:r>
        <w:rPr>
          <w:rFonts w:hint="default" w:ascii="Times New Roman" w:hAnsi="Times New Roman" w:eastAsia="Times New Roman" w:cs="Times New Roman"/>
          <w:color w:val="333333"/>
          <w:sz w:val="22"/>
          <w:szCs w:val="22"/>
        </w:rPr>
        <w:t>Employees shall refrain from entering into any agreement that presents a conflict of interest</w:t>
      </w:r>
      <w:r>
        <w:rPr>
          <w:rFonts w:hint="default" w:ascii="Times New Roman" w:hAnsi="Times New Roman" w:cs="Times New Roman"/>
          <w:color w:val="000000"/>
          <w:sz w:val="22"/>
          <w:szCs w:val="22"/>
          <w:shd w:val="clear" w:color="auto" w:fill="FFFFFF"/>
        </w:rPr>
        <w:t xml:space="preserve"> (Pass, 2022)</w:t>
      </w:r>
      <w:r>
        <w:rPr>
          <w:rFonts w:hint="default" w:ascii="Times New Roman" w:hAnsi="Times New Roman" w:eastAsia="Times New Roman" w:cs="Times New Roman"/>
          <w:color w:val="333333"/>
          <w:sz w:val="22"/>
          <w:szCs w:val="22"/>
        </w:rPr>
        <w:t>.</w:t>
      </w:r>
      <w:r>
        <w:rPr>
          <w:rFonts w:hint="default" w:ascii="Times New Roman" w:hAnsi="Times New Roman" w:cs="Times New Roman"/>
          <w:sz w:val="22"/>
          <w:szCs w:val="22"/>
        </w:rPr>
        <w:t xml:space="preserve"> Bureau employees, acting in their official capacities are thus required to avoid situations that affect  their private interests as it is their duty to put public interest above their own when carrying out official functions. </w:t>
      </w:r>
    </w:p>
    <w:p>
      <w:pPr>
        <w:spacing w:line="480" w:lineRule="auto"/>
        <w:ind w:firstLine="720"/>
        <w:rPr>
          <w:rFonts w:hint="default" w:ascii="Times New Roman" w:hAnsi="Times New Roman" w:cs="Times New Roman"/>
          <w:sz w:val="22"/>
          <w:szCs w:val="22"/>
        </w:rPr>
      </w:pPr>
      <w:r>
        <w:rPr>
          <w:rFonts w:hint="default" w:ascii="Times New Roman" w:hAnsi="Times New Roman" w:cs="Times New Roman"/>
          <w:sz w:val="22"/>
          <w:szCs w:val="22"/>
        </w:rPr>
        <w:t>Employees shall refrain from using their positions to secure personal privileges</w:t>
      </w:r>
      <w:r>
        <w:rPr>
          <w:rFonts w:hint="default" w:ascii="Times New Roman" w:hAnsi="Times New Roman" w:cs="Times New Roman"/>
          <w:sz w:val="22"/>
          <w:szCs w:val="22"/>
          <w:lang w:val="en-US"/>
        </w:rPr>
        <w:t xml:space="preserve"> </w:t>
      </w:r>
      <w:r>
        <w:rPr>
          <w:rFonts w:hint="default" w:ascii="Times New Roman" w:hAnsi="Times New Roman" w:cs="Times New Roman"/>
          <w:sz w:val="22"/>
          <w:szCs w:val="22"/>
        </w:rPr>
        <w:t>for personal benefit or the benefit of their family,</w:t>
      </w:r>
      <w:r>
        <w:rPr>
          <w:rFonts w:hint="default" w:ascii="Times New Roman" w:hAnsi="Times New Roman" w:cs="Times New Roman"/>
          <w:sz w:val="22"/>
          <w:szCs w:val="22"/>
          <w:lang w:val="en-US"/>
        </w:rPr>
        <w:t xml:space="preserve"> or friends. </w:t>
      </w:r>
      <w:r>
        <w:rPr>
          <w:rFonts w:hint="default" w:ascii="Times New Roman" w:hAnsi="Times New Roman" w:cs="Times New Roman"/>
          <w:sz w:val="22"/>
          <w:szCs w:val="22"/>
        </w:rPr>
        <w:t xml:space="preserve">Delivering the sweatshirt to the inmate because of the existing personal relationship violates this code. This also makes one subject to blackmail by other inmates. </w:t>
      </w:r>
    </w:p>
    <w:p>
      <w:pPr>
        <w:spacing w:line="480" w:lineRule="auto"/>
        <w:ind w:firstLine="720" w:firstLineChars="0"/>
        <w:rPr>
          <w:rFonts w:hint="default" w:ascii="Times New Roman" w:hAnsi="Times New Roman" w:cs="Times New Roman"/>
          <w:sz w:val="22"/>
          <w:szCs w:val="22"/>
        </w:rPr>
      </w:pPr>
      <w:r>
        <w:rPr>
          <w:rFonts w:hint="default" w:ascii="Times New Roman" w:hAnsi="Times New Roman" w:cs="Times New Roman"/>
          <w:sz w:val="22"/>
          <w:szCs w:val="22"/>
        </w:rPr>
        <w:t>As a correction officer, I would handle this situation by first reporting the contact in writing to my supervisor, in accordance with federal regulations conflict of interest Statute</w:t>
      </w:r>
      <w:r>
        <w:rPr>
          <w:rFonts w:hint="default" w:ascii="Times New Roman" w:hAnsi="Times New Roman" w:cs="Times New Roman"/>
          <w:sz w:val="22"/>
          <w:szCs w:val="22"/>
          <w:lang w:val="en-US"/>
        </w:rPr>
        <w:t xml:space="preserve">. </w:t>
      </w:r>
      <w:r>
        <w:rPr>
          <w:rFonts w:hint="default" w:ascii="Times New Roman" w:hAnsi="Times New Roman" w:cs="Times New Roman"/>
          <w:color w:val="000000"/>
          <w:sz w:val="22"/>
          <w:szCs w:val="22"/>
          <w:shd w:val="clear" w:color="auto" w:fill="FFFFFF"/>
          <w:lang w:val="en-US"/>
        </w:rPr>
        <w:t xml:space="preserve"> </w:t>
      </w:r>
      <w:r>
        <w:rPr>
          <w:rFonts w:hint="default" w:ascii="Times New Roman" w:hAnsi="Times New Roman" w:cs="Times New Roman"/>
          <w:sz w:val="22"/>
          <w:szCs w:val="22"/>
        </w:rPr>
        <w:t>Failure to disclose a</w:t>
      </w:r>
      <w:r>
        <w:rPr>
          <w:rFonts w:hint="default" w:ascii="Times New Roman" w:hAnsi="Times New Roman" w:cs="Times New Roman"/>
          <w:sz w:val="22"/>
          <w:szCs w:val="22"/>
          <w:lang w:val="en-US"/>
        </w:rPr>
        <w:t xml:space="preserve"> </w:t>
      </w:r>
      <w:r>
        <w:rPr>
          <w:rFonts w:hint="default" w:ascii="Times New Roman" w:hAnsi="Times New Roman" w:cs="Times New Roman"/>
          <w:sz w:val="22"/>
          <w:szCs w:val="22"/>
        </w:rPr>
        <w:t>conflict of interest is an infarction</w:t>
      </w:r>
      <w:r>
        <w:rPr>
          <w:rFonts w:hint="default" w:ascii="Times New Roman" w:hAnsi="Times New Roman" w:cs="Times New Roman"/>
          <w:sz w:val="22"/>
          <w:szCs w:val="22"/>
          <w:lang w:val="en-US"/>
        </w:rPr>
        <w:t xml:space="preserve"> </w:t>
      </w:r>
      <w:r>
        <w:rPr>
          <w:rFonts w:hint="default" w:ascii="Times New Roman" w:hAnsi="Times New Roman" w:cs="Times New Roman"/>
          <w:sz w:val="22"/>
          <w:szCs w:val="22"/>
        </w:rPr>
        <w:t>hence it is mandatory for me to do this.</w:t>
      </w:r>
      <w:bookmarkStart w:id="0" w:name="_Hlk93475666"/>
    </w:p>
    <w:bookmarkEnd w:id="0"/>
    <w:p>
      <w:pPr>
        <w:spacing w:line="480" w:lineRule="auto"/>
        <w:ind w:firstLine="720"/>
        <w:rPr>
          <w:rFonts w:hint="default" w:ascii="Times New Roman" w:hAnsi="Times New Roman" w:cs="Times New Roman"/>
          <w:sz w:val="22"/>
          <w:szCs w:val="22"/>
        </w:rPr>
      </w:pPr>
      <w:r>
        <w:rPr>
          <w:rFonts w:hint="default" w:ascii="Times New Roman" w:hAnsi="Times New Roman" w:cs="Times New Roman"/>
          <w:sz w:val="22"/>
          <w:szCs w:val="22"/>
        </w:rPr>
        <w:t xml:space="preserve">Many acts of unethical misconduct occur when officers are confronted with unexpected ethical challenges. I would thus slow down to avoid making any rushed decisions so as to make ethical ones.  I would also discuss the situation with my colleagues before making any decisions since my professional capacity to handle it on my own is compromised </w:t>
      </w:r>
    </w:p>
    <w:p>
      <w:pPr>
        <w:spacing w:line="480" w:lineRule="auto"/>
        <w:ind w:firstLine="720"/>
        <w:rPr>
          <w:rFonts w:hint="default" w:ascii="Times New Roman" w:hAnsi="Times New Roman" w:cs="Times New Roman"/>
          <w:sz w:val="22"/>
          <w:szCs w:val="22"/>
          <w:lang w:val="en-US"/>
        </w:rPr>
      </w:pPr>
      <w:r>
        <w:rPr>
          <w:rFonts w:hint="default" w:ascii="Times New Roman" w:hAnsi="Times New Roman" w:cs="Times New Roman"/>
          <w:sz w:val="22"/>
          <w:szCs w:val="22"/>
        </w:rPr>
        <w:t xml:space="preserve">It is evident that there is a need to ensure healthy and ethical relationships between correction officers and inmates and that right behavior is maintained. </w:t>
      </w:r>
      <w:r>
        <w:rPr>
          <w:rFonts w:hint="default" w:ascii="Times New Roman" w:hAnsi="Times New Roman" w:cs="Times New Roman"/>
          <w:sz w:val="22"/>
          <w:szCs w:val="22"/>
          <w:lang w:val="en-US"/>
        </w:rPr>
        <w:t>I</w:t>
      </w:r>
      <w:bookmarkStart w:id="1" w:name="_GoBack"/>
      <w:bookmarkEnd w:id="1"/>
      <w:r>
        <w:rPr>
          <w:rFonts w:hint="default" w:ascii="Times New Roman" w:hAnsi="Times New Roman" w:cs="Times New Roman"/>
          <w:sz w:val="22"/>
          <w:szCs w:val="22"/>
        </w:rPr>
        <w:t>n cases where this relationship crosses set boundaries, the welfare of correctional facilities and the general justice system is threatened</w:t>
      </w:r>
      <w:r>
        <w:rPr>
          <w:rFonts w:hint="default" w:ascii="Times New Roman" w:hAnsi="Times New Roman" w:cs="Times New Roman"/>
          <w:sz w:val="22"/>
          <w:szCs w:val="22"/>
          <w:lang w:val="en-US"/>
        </w:rPr>
        <w:t>. M</w:t>
      </w:r>
      <w:r>
        <w:rPr>
          <w:rFonts w:hint="default" w:ascii="Times New Roman" w:hAnsi="Times New Roman" w:cs="Times New Roman"/>
          <w:sz w:val="22"/>
          <w:szCs w:val="22"/>
        </w:rPr>
        <w:t>aintaining the right balance is essential to the effectiveness,</w:t>
      </w:r>
      <w:r>
        <w:rPr>
          <w:rFonts w:hint="default" w:ascii="Times New Roman" w:hAnsi="Times New Roman" w:cs="Times New Roman"/>
          <w:sz w:val="22"/>
          <w:szCs w:val="22"/>
          <w:lang w:val="en-US"/>
        </w:rPr>
        <w:t xml:space="preserve"> </w:t>
      </w:r>
      <w:r>
        <w:rPr>
          <w:rFonts w:hint="default" w:ascii="Times New Roman" w:hAnsi="Times New Roman" w:cs="Times New Roman"/>
          <w:sz w:val="22"/>
          <w:szCs w:val="22"/>
        </w:rPr>
        <w:t>and integrity of the system</w:t>
      </w:r>
      <w:r>
        <w:rPr>
          <w:rFonts w:hint="default" w:ascii="Times New Roman" w:hAnsi="Times New Roman" w:cs="Times New Roman"/>
          <w:sz w:val="22"/>
          <w:szCs w:val="22"/>
          <w:lang w:val="en-US"/>
        </w:rPr>
        <w:t>.</w:t>
      </w:r>
    </w:p>
    <w:p>
      <w:pPr>
        <w:spacing w:line="480" w:lineRule="auto"/>
        <w:rPr>
          <w:rFonts w:hint="default" w:ascii="Times New Roman" w:hAnsi="Times New Roman" w:cs="Times New Roman"/>
          <w:sz w:val="22"/>
          <w:szCs w:val="22"/>
        </w:rPr>
      </w:pPr>
      <w:r>
        <w:rPr>
          <w:rFonts w:hint="default" w:ascii="Times New Roman" w:hAnsi="Times New Roman" w:cs="Times New Roman"/>
          <w:sz w:val="22"/>
          <w:szCs w:val="22"/>
        </w:rPr>
        <w:t xml:space="preserve"> </w:t>
      </w:r>
    </w:p>
    <w:p>
      <w:pPr>
        <w:spacing w:line="480" w:lineRule="auto"/>
        <w:ind w:hanging="720"/>
        <w:jc w:val="center"/>
        <w:rPr>
          <w:rFonts w:hint="default" w:ascii="Times New Roman" w:hAnsi="Times New Roman" w:cs="Times New Roman"/>
          <w:b/>
          <w:bCs/>
          <w:sz w:val="22"/>
          <w:szCs w:val="22"/>
        </w:rPr>
      </w:pPr>
      <w:r>
        <w:rPr>
          <w:rFonts w:hint="default" w:ascii="Times New Roman" w:hAnsi="Times New Roman" w:cs="Times New Roman"/>
          <w:b/>
          <w:bCs/>
          <w:sz w:val="22"/>
          <w:szCs w:val="22"/>
        </w:rPr>
        <w:t>References</w:t>
      </w:r>
    </w:p>
    <w:p>
      <w:pPr>
        <w:keepNext w:val="0"/>
        <w:keepLines w:val="0"/>
        <w:pageBreakBefore w:val="0"/>
        <w:widowControl/>
        <w:kinsoku/>
        <w:wordWrap/>
        <w:overflowPunct/>
        <w:topLinePunct w:val="0"/>
        <w:autoSpaceDE/>
        <w:autoSpaceDN/>
        <w:bidi w:val="0"/>
        <w:adjustRightInd/>
        <w:snapToGrid/>
        <w:spacing w:line="480" w:lineRule="auto"/>
        <w:ind w:left="440" w:hanging="440" w:hangingChars="200"/>
        <w:textAlignment w:val="auto"/>
        <w:rPr>
          <w:rFonts w:hint="default" w:ascii="Times New Roman" w:hAnsi="Times New Roman" w:cs="Times New Roman"/>
          <w:color w:val="000000"/>
          <w:sz w:val="22"/>
          <w:szCs w:val="22"/>
          <w:shd w:val="clear" w:color="auto" w:fill="FFFFFF"/>
        </w:rPr>
      </w:pPr>
      <w:r>
        <w:rPr>
          <w:rFonts w:hint="default" w:ascii="Times New Roman" w:hAnsi="Times New Roman" w:cs="Times New Roman"/>
          <w:color w:val="000000"/>
          <w:sz w:val="22"/>
          <w:szCs w:val="22"/>
          <w:shd w:val="clear" w:color="auto" w:fill="FFFFFF"/>
        </w:rPr>
        <w:t xml:space="preserve">Code of Ethics. (2022). Retrieved 19 January 2022, from </w:t>
      </w:r>
      <w:r>
        <w:fldChar w:fldCharType="begin"/>
      </w:r>
      <w:r>
        <w:instrText xml:space="preserve"> HYPERLINK "https://www.aca.org/ACA_Member/About_Us/Code_of_Ethics/ACA/ACA_Member/AboutUs/Code_of_Ethics.aspx?hkey=61577ed2-c0c3-4529-bc01-36a248f79eba" </w:instrText>
      </w:r>
      <w:r>
        <w:fldChar w:fldCharType="separate"/>
      </w:r>
      <w:r>
        <w:rPr>
          <w:rStyle w:val="18"/>
          <w:rFonts w:hint="default" w:ascii="Times New Roman" w:hAnsi="Times New Roman" w:cs="Times New Roman"/>
          <w:sz w:val="22"/>
          <w:szCs w:val="22"/>
          <w:shd w:val="clear" w:color="auto" w:fill="FFFFFF"/>
        </w:rPr>
        <w:t>https://www.aca.org/ACA_Member/About_Us/Code_of_Ethics/ACA/ACA_Member/AboutUs/Code_of_Ethics.aspx?hkey=61577ed2-c0c3-4529-bc01-36a248f79eba</w:t>
      </w:r>
      <w:r>
        <w:rPr>
          <w:rStyle w:val="18"/>
          <w:rFonts w:hint="default" w:ascii="Times New Roman" w:hAnsi="Times New Roman" w:cs="Times New Roman"/>
          <w:sz w:val="22"/>
          <w:szCs w:val="22"/>
          <w:shd w:val="clear" w:color="auto" w:fill="FFFFFF"/>
        </w:rPr>
        <w:fldChar w:fldCharType="end"/>
      </w:r>
    </w:p>
    <w:p>
      <w:pPr>
        <w:keepNext w:val="0"/>
        <w:keepLines w:val="0"/>
        <w:pageBreakBefore w:val="0"/>
        <w:widowControl/>
        <w:kinsoku/>
        <w:wordWrap/>
        <w:overflowPunct/>
        <w:topLinePunct w:val="0"/>
        <w:autoSpaceDE/>
        <w:autoSpaceDN/>
        <w:bidi w:val="0"/>
        <w:adjustRightInd/>
        <w:snapToGrid/>
        <w:spacing w:line="480" w:lineRule="auto"/>
        <w:ind w:left="440" w:hanging="440" w:hangingChars="200"/>
        <w:textAlignment w:val="auto"/>
        <w:rPr>
          <w:rFonts w:hint="default" w:ascii="Times New Roman" w:hAnsi="Times New Roman" w:cs="Times New Roman"/>
          <w:color w:val="000000"/>
          <w:sz w:val="22"/>
          <w:szCs w:val="22"/>
          <w:shd w:val="clear" w:color="auto" w:fill="FFFFFF"/>
        </w:rPr>
      </w:pPr>
      <w:r>
        <w:rPr>
          <w:rFonts w:hint="default" w:ascii="Times New Roman" w:hAnsi="Times New Roman" w:cs="Times New Roman"/>
          <w:color w:val="000000"/>
          <w:sz w:val="22"/>
          <w:szCs w:val="22"/>
          <w:shd w:val="clear" w:color="auto" w:fill="FFFFFF"/>
        </w:rPr>
        <w:t xml:space="preserve">Pass, E. (2022). Code Of ETHICS - Essay Pass. Retrieved 19 January 2022, from </w:t>
      </w:r>
      <w:r>
        <w:fldChar w:fldCharType="begin"/>
      </w:r>
      <w:r>
        <w:instrText xml:space="preserve"> HYPERLINK "https://essaypass.net/code-of-ethics-2/" </w:instrText>
      </w:r>
      <w:r>
        <w:fldChar w:fldCharType="separate"/>
      </w:r>
      <w:r>
        <w:rPr>
          <w:rStyle w:val="18"/>
          <w:rFonts w:hint="default" w:ascii="Times New Roman" w:hAnsi="Times New Roman" w:cs="Times New Roman"/>
          <w:sz w:val="22"/>
          <w:szCs w:val="22"/>
          <w:shd w:val="clear" w:color="auto" w:fill="FFFFFF"/>
        </w:rPr>
        <w:t>https://essaypass.net/code-of-ethics-2/</w:t>
      </w:r>
      <w:r>
        <w:rPr>
          <w:rStyle w:val="18"/>
          <w:rFonts w:hint="default" w:ascii="Times New Roman" w:hAnsi="Times New Roman" w:cs="Times New Roman"/>
          <w:sz w:val="22"/>
          <w:szCs w:val="22"/>
          <w:shd w:val="clear" w:color="auto" w:fill="FFFFFF"/>
        </w:rPr>
        <w:fldChar w:fldCharType="end"/>
      </w:r>
    </w:p>
    <w:p>
      <w:pPr>
        <w:keepNext w:val="0"/>
        <w:keepLines w:val="0"/>
        <w:pageBreakBefore w:val="0"/>
        <w:widowControl/>
        <w:kinsoku/>
        <w:wordWrap/>
        <w:overflowPunct/>
        <w:topLinePunct w:val="0"/>
        <w:autoSpaceDE/>
        <w:autoSpaceDN/>
        <w:bidi w:val="0"/>
        <w:adjustRightInd/>
        <w:snapToGrid/>
        <w:spacing w:line="480" w:lineRule="auto"/>
        <w:ind w:left="440" w:hanging="440" w:hangingChars="200"/>
        <w:textAlignment w:val="auto"/>
        <w:rPr>
          <w:rStyle w:val="18"/>
          <w:rFonts w:hint="default" w:ascii="Times New Roman" w:hAnsi="Times New Roman" w:cs="Times New Roman"/>
          <w:sz w:val="22"/>
          <w:szCs w:val="22"/>
          <w:shd w:val="clear" w:color="auto" w:fill="FFFFFF"/>
          <w:lang w:val="en-US"/>
        </w:rPr>
      </w:pPr>
      <w:r>
        <w:rPr>
          <w:rStyle w:val="18"/>
          <w:rFonts w:hint="default" w:ascii="Times New Roman" w:hAnsi="Times New Roman" w:cs="Times New Roman"/>
          <w:color w:val="000000"/>
          <w:sz w:val="22"/>
          <w:szCs w:val="22"/>
          <w:u w:val="none"/>
          <w:shd w:val="clear" w:color="auto" w:fill="FFFFFF"/>
        </w:rPr>
        <w:t xml:space="preserve"> </w:t>
      </w:r>
    </w:p>
    <w:p>
      <w:pPr>
        <w:keepNext w:val="0"/>
        <w:keepLines w:val="0"/>
        <w:pageBreakBefore w:val="0"/>
        <w:widowControl/>
        <w:kinsoku/>
        <w:wordWrap/>
        <w:overflowPunct/>
        <w:topLinePunct w:val="0"/>
        <w:autoSpaceDE/>
        <w:autoSpaceDN/>
        <w:bidi w:val="0"/>
        <w:adjustRightInd/>
        <w:snapToGrid/>
        <w:spacing w:line="480" w:lineRule="auto"/>
        <w:ind w:left="440" w:hanging="440" w:hangingChars="200"/>
        <w:textAlignment w:val="auto"/>
        <w:rPr>
          <w:rFonts w:hint="default" w:ascii="Times New Roman" w:hAnsi="Times New Roman" w:cs="Times New Roman"/>
          <w:color w:val="000000"/>
          <w:sz w:val="22"/>
          <w:szCs w:val="22"/>
          <w:shd w:val="clear" w:color="auto" w:fill="FFFFFF"/>
        </w:rPr>
      </w:pPr>
    </w:p>
    <w:p>
      <w:pPr>
        <w:keepNext w:val="0"/>
        <w:keepLines w:val="0"/>
        <w:pageBreakBefore w:val="0"/>
        <w:widowControl/>
        <w:kinsoku/>
        <w:wordWrap/>
        <w:overflowPunct/>
        <w:topLinePunct w:val="0"/>
        <w:autoSpaceDE/>
        <w:autoSpaceDN/>
        <w:bidi w:val="0"/>
        <w:adjustRightInd/>
        <w:snapToGrid/>
        <w:spacing w:line="480" w:lineRule="auto"/>
        <w:ind w:left="440" w:hanging="440" w:hangingChars="200"/>
        <w:textAlignment w:val="auto"/>
        <w:rPr>
          <w:rFonts w:hint="default" w:ascii="Times New Roman" w:hAnsi="Times New Roman" w:cs="Times New Roman"/>
          <w:color w:val="000000"/>
          <w:sz w:val="22"/>
          <w:szCs w:val="22"/>
          <w:shd w:val="clear" w:color="auto" w:fill="FFFFFF"/>
        </w:rPr>
      </w:pPr>
    </w:p>
    <w:p>
      <w:pPr>
        <w:keepNext w:val="0"/>
        <w:keepLines w:val="0"/>
        <w:pageBreakBefore w:val="0"/>
        <w:widowControl/>
        <w:kinsoku/>
        <w:wordWrap/>
        <w:overflowPunct/>
        <w:topLinePunct w:val="0"/>
        <w:autoSpaceDE/>
        <w:autoSpaceDN/>
        <w:bidi w:val="0"/>
        <w:adjustRightInd/>
        <w:snapToGrid/>
        <w:spacing w:line="480" w:lineRule="auto"/>
        <w:ind w:left="440" w:hanging="440" w:hangingChars="200"/>
        <w:textAlignment w:val="auto"/>
        <w:rPr>
          <w:rFonts w:hint="default" w:ascii="Times New Roman" w:hAnsi="Times New Roman" w:cs="Times New Roman"/>
          <w:color w:val="000000"/>
          <w:sz w:val="22"/>
          <w:szCs w:val="22"/>
          <w:shd w:val="clear" w:color="auto" w:fill="FFFFFF"/>
        </w:rPr>
      </w:pPr>
    </w:p>
    <w:p>
      <w:pPr>
        <w:keepNext w:val="0"/>
        <w:keepLines w:val="0"/>
        <w:pageBreakBefore w:val="0"/>
        <w:widowControl/>
        <w:kinsoku/>
        <w:wordWrap/>
        <w:overflowPunct/>
        <w:topLinePunct w:val="0"/>
        <w:autoSpaceDE/>
        <w:autoSpaceDN/>
        <w:bidi w:val="0"/>
        <w:adjustRightInd/>
        <w:snapToGrid/>
        <w:spacing w:line="480" w:lineRule="auto"/>
        <w:ind w:left="440" w:hanging="440" w:hangingChars="200"/>
        <w:textAlignment w:val="auto"/>
        <w:rPr>
          <w:rFonts w:ascii="Arial" w:hAnsi="Arial" w:cs="Arial"/>
          <w:color w:val="000000"/>
          <w:sz w:val="22"/>
          <w:szCs w:val="22"/>
          <w:shd w:val="clear" w:color="auto" w:fill="FFFFFF"/>
        </w:rPr>
      </w:pPr>
    </w:p>
    <w:p>
      <w:pPr>
        <w:keepNext w:val="0"/>
        <w:keepLines w:val="0"/>
        <w:pageBreakBefore w:val="0"/>
        <w:widowControl/>
        <w:kinsoku/>
        <w:wordWrap/>
        <w:overflowPunct/>
        <w:topLinePunct w:val="0"/>
        <w:autoSpaceDE/>
        <w:autoSpaceDN/>
        <w:bidi w:val="0"/>
        <w:adjustRightInd/>
        <w:snapToGrid/>
        <w:spacing w:line="480" w:lineRule="auto"/>
        <w:ind w:left="440" w:hanging="440" w:hangingChars="200"/>
        <w:textAlignment w:val="auto"/>
        <w:rPr>
          <w:rFonts w:ascii="Arial" w:hAnsi="Arial" w:cs="Arial"/>
          <w:color w:val="000000"/>
          <w:sz w:val="22"/>
          <w:szCs w:val="22"/>
          <w:shd w:val="clear" w:color="auto" w:fill="FFFFFF"/>
        </w:rPr>
      </w:pPr>
    </w:p>
    <w:p>
      <w:pPr>
        <w:keepNext w:val="0"/>
        <w:keepLines w:val="0"/>
        <w:pageBreakBefore w:val="0"/>
        <w:widowControl/>
        <w:kinsoku/>
        <w:wordWrap/>
        <w:overflowPunct/>
        <w:topLinePunct w:val="0"/>
        <w:autoSpaceDE/>
        <w:autoSpaceDN/>
        <w:bidi w:val="0"/>
        <w:adjustRightInd/>
        <w:snapToGrid/>
        <w:spacing w:line="480" w:lineRule="auto"/>
        <w:ind w:left="440" w:hanging="440" w:hangingChars="200"/>
        <w:textAlignment w:val="auto"/>
        <w:rPr>
          <w:rFonts w:ascii="Arial" w:hAnsi="Arial" w:cs="Arial"/>
          <w:color w:val="000000"/>
          <w:sz w:val="22"/>
          <w:szCs w:val="22"/>
          <w:shd w:val="clear" w:color="auto" w:fill="FFFFFF"/>
        </w:rPr>
      </w:pPr>
    </w:p>
    <w:p>
      <w:pPr>
        <w:keepNext w:val="0"/>
        <w:keepLines w:val="0"/>
        <w:pageBreakBefore w:val="0"/>
        <w:widowControl/>
        <w:kinsoku/>
        <w:wordWrap/>
        <w:overflowPunct/>
        <w:topLinePunct w:val="0"/>
        <w:autoSpaceDE/>
        <w:autoSpaceDN/>
        <w:bidi w:val="0"/>
        <w:adjustRightInd/>
        <w:snapToGrid/>
        <w:spacing w:line="480" w:lineRule="auto"/>
        <w:ind w:left="440" w:hanging="440" w:hangingChars="200"/>
        <w:textAlignment w:val="auto"/>
        <w:rPr>
          <w:rFonts w:asciiTheme="majorHAnsi" w:hAnsiTheme="majorHAnsi" w:cstheme="majorHAnsi"/>
          <w:sz w:val="22"/>
          <w:szCs w:val="22"/>
        </w:rPr>
      </w:pPr>
    </w:p>
    <w:p>
      <w:pPr>
        <w:keepNext w:val="0"/>
        <w:keepLines w:val="0"/>
        <w:pageBreakBefore w:val="0"/>
        <w:widowControl/>
        <w:kinsoku/>
        <w:wordWrap/>
        <w:overflowPunct/>
        <w:topLinePunct w:val="0"/>
        <w:autoSpaceDE/>
        <w:autoSpaceDN/>
        <w:bidi w:val="0"/>
        <w:adjustRightInd/>
        <w:snapToGrid/>
        <w:spacing w:line="480" w:lineRule="auto"/>
        <w:ind w:left="440" w:hanging="440" w:hangingChars="200"/>
        <w:textAlignment w:val="auto"/>
        <w:rPr>
          <w:rFonts w:asciiTheme="majorHAnsi" w:hAnsiTheme="majorHAnsi" w:cstheme="majorHAnsi"/>
          <w:sz w:val="22"/>
          <w:szCs w:val="22"/>
        </w:rPr>
      </w:pP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黑体">
    <w:altName w:val="SimSun"/>
    <w:panose1 w:val="00000000000000000000"/>
    <w:charset w:val="86"/>
    <w:family w:val="auto"/>
    <w:pitch w:val="default"/>
    <w:sig w:usb0="00000000" w:usb1="00000000" w:usb2="00000000" w:usb3="00000000" w:csb0="00000000" w:csb1="00000000"/>
  </w:font>
  <w:font w:name="黑体">
    <w:altName w:val="SimSun"/>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AJRcE8bAgAAVAQAAA4A&#10;AAAAAAAAAQAgAAAAHwEAAGRycy9lMm9Eb2MueG1sUEsFBgAAAAAGAAYAWQEAAKwFAAAAAA==&#10;">
              <v:fill on="f" focussize="0,0"/>
              <v:stroke on="f" weight="0.5pt"/>
              <v:imagedata o:title=""/>
              <o:lock v:ext="edit" aspectratio="f"/>
              <v:textbox inset="0mm,0mm,0mm,0mm" style="mso-fit-shape-to-text:t;">
                <w:txbxContent>
                  <w:p>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zSVju0AAAAAUBAAAP&#10;AAAAAAAAAAEAIAAAACIAAABkcnMvZG93bnJldi54bWxQSwECFAAUAAAACACHTuJAXC3l+iACAABg&#10;BAAADgAAAAAAAAABACAAAAAfAQAAZHJzL2Uyb0RvYy54bWxQSwUGAAAAAAYABgBZAQAAsQUAAAAA&#10;">
              <v:fill on="f" focussize="0,0"/>
              <v:stroke on="f" weight="0.5pt"/>
              <v:imagedata o:title=""/>
              <o:lock v:ext="edit" aspectratio="f"/>
              <v:textbox inset="0mm,0mm,0mm,0mm" style="mso-fit-shape-to-text:t;">
                <w:txbxContent>
                  <w:p>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bottom w:val="none" w:color="auto" w:sz="0" w:space="0"/>
      </w:pBdr>
      <w:rPr>
        <w:rFonts w:hint="default"/>
        <w:lang w:val="en-US"/>
      </w:rPr>
    </w:pPr>
    <w: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IiuUhIbAgAAVAQAAA4A&#10;AAAAAAAAAQAgAAAAHwEAAGRycy9lMm9Eb2MueG1sUEsFBgAAAAAGAAYAWQEAAKwFAAAAAA==&#10;">
              <v:fill on="f" focussize="0,0"/>
              <v:stroke on="f" weight="0.5pt"/>
              <v:imagedata o:title=""/>
              <o:lock v:ext="edit" aspectratio="f"/>
              <v:textbox inset="0mm,0mm,0mm,0mm" style="mso-fit-shape-to-text:t;">
                <w:txbxContent>
                  <w:p>
                    <w:pPr>
                      <w:pStyle w:val="17"/>
                    </w:pPr>
                    <w:r>
                      <w:fldChar w:fldCharType="begin"/>
                    </w:r>
                    <w:r>
                      <w:instrText xml:space="preserve"> PAGE  \* MERGEFORMAT </w:instrText>
                    </w:r>
                    <w:r>
                      <w:fldChar w:fldCharType="separate"/>
                    </w:r>
                    <w:r>
                      <w:t>1</w:t>
                    </w:r>
                    <w:r>
                      <w:fldChar w:fldCharType="end"/>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bottom w:val="none" w:color="auto" w:sz="0" w:space="0"/>
      </w:pBd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Text Box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zSVju0AAAAAUBAAAP&#10;AAAAAAAAAAEAIAAAACIAAABkcnMvZG93bnJldi54bWxQSwECFAAUAAAACACHTuJAqA7vqCACAABg&#10;BAAADgAAAAAAAAABACAAAAAfAQAAZHJzL2Uyb0RvYy54bWxQSwUGAAAAAAYABgBZAQAAsQUAAAAA&#10;">
              <v:fill on="f" focussize="0,0"/>
              <v:stroke on="f" weight="0.5pt"/>
              <v:imagedata o:title=""/>
              <o:lock v:ext="edit" aspectratio="f"/>
              <v:textbox inset="0mm,0mm,0mm,0mm" style="mso-fit-shape-to-text:t;">
                <w:txbxContent>
                  <w:p>
                    <w:pPr>
                      <w:pStyle w:val="17"/>
                    </w:pPr>
                    <w:r>
                      <w:fldChar w:fldCharType="begin"/>
                    </w:r>
                    <w:r>
                      <w:instrText xml:space="preserve"> PAGE  \* MERGEFORMAT </w:instrText>
                    </w:r>
                    <w:r>
                      <w:fldChar w:fldCharType="separate"/>
                    </w:r>
                    <w:r>
                      <w:t>1</w:t>
                    </w:r>
                    <w:r>
                      <w:fldChar w:fldCharType="end"/>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D99"/>
    <w:rsid w:val="00020D35"/>
    <w:rsid w:val="00147A77"/>
    <w:rsid w:val="00191BEC"/>
    <w:rsid w:val="0020053A"/>
    <w:rsid w:val="002244C3"/>
    <w:rsid w:val="00237505"/>
    <w:rsid w:val="0025576F"/>
    <w:rsid w:val="00317D83"/>
    <w:rsid w:val="00347414"/>
    <w:rsid w:val="004136C3"/>
    <w:rsid w:val="0044494B"/>
    <w:rsid w:val="004A199A"/>
    <w:rsid w:val="004A5E10"/>
    <w:rsid w:val="004B5685"/>
    <w:rsid w:val="004D35CD"/>
    <w:rsid w:val="00533BF6"/>
    <w:rsid w:val="00552866"/>
    <w:rsid w:val="005D0B3D"/>
    <w:rsid w:val="005F5A83"/>
    <w:rsid w:val="00611AD7"/>
    <w:rsid w:val="00621107"/>
    <w:rsid w:val="006639B7"/>
    <w:rsid w:val="006B77A3"/>
    <w:rsid w:val="006D7F2B"/>
    <w:rsid w:val="0070104C"/>
    <w:rsid w:val="00783A79"/>
    <w:rsid w:val="00794B10"/>
    <w:rsid w:val="007E6021"/>
    <w:rsid w:val="0081755D"/>
    <w:rsid w:val="00833B7E"/>
    <w:rsid w:val="008555FF"/>
    <w:rsid w:val="008D319A"/>
    <w:rsid w:val="00914D99"/>
    <w:rsid w:val="009A25E9"/>
    <w:rsid w:val="00A06FC3"/>
    <w:rsid w:val="00A47306"/>
    <w:rsid w:val="00A5358C"/>
    <w:rsid w:val="00A8630F"/>
    <w:rsid w:val="00AE4544"/>
    <w:rsid w:val="00B36C9A"/>
    <w:rsid w:val="00C158CE"/>
    <w:rsid w:val="00C26902"/>
    <w:rsid w:val="00C43DBD"/>
    <w:rsid w:val="00C5615A"/>
    <w:rsid w:val="00D64826"/>
    <w:rsid w:val="00D65ED5"/>
    <w:rsid w:val="00D70091"/>
    <w:rsid w:val="00D93C7B"/>
    <w:rsid w:val="00E7019E"/>
    <w:rsid w:val="00E75F2D"/>
    <w:rsid w:val="00F77018"/>
    <w:rsid w:val="00F90D45"/>
    <w:rsid w:val="00FB21D1"/>
    <w:rsid w:val="00FB7332"/>
    <w:rsid w:val="00FD0C5F"/>
    <w:rsid w:val="0D3D5342"/>
    <w:rsid w:val="1883298C"/>
    <w:rsid w:val="26894237"/>
    <w:rsid w:val="408254CE"/>
    <w:rsid w:val="6BCE41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23"/>
    <w:qFormat/>
    <w:uiPriority w:val="9"/>
    <w:pPr>
      <w:keepNext/>
      <w:keepLines/>
      <w:spacing w:before="400" w:after="40" w:line="240" w:lineRule="auto"/>
      <w:outlineLvl w:val="0"/>
    </w:pPr>
    <w:rPr>
      <w:rFonts w:asciiTheme="majorHAnsi" w:hAnsiTheme="majorHAnsi" w:eastAsiaTheme="majorEastAsia" w:cstheme="majorBidi"/>
      <w:color w:val="203864" w:themeColor="accent1" w:themeShade="80"/>
      <w:sz w:val="36"/>
      <w:szCs w:val="36"/>
    </w:rPr>
  </w:style>
  <w:style w:type="paragraph" w:styleId="3">
    <w:name w:val="heading 2"/>
    <w:basedOn w:val="1"/>
    <w:next w:val="1"/>
    <w:link w:val="24"/>
    <w:semiHidden/>
    <w:unhideWhenUsed/>
    <w:qFormat/>
    <w:uiPriority w:val="9"/>
    <w:pPr>
      <w:keepNext/>
      <w:keepLines/>
      <w:spacing w:before="40" w:after="0" w:line="240" w:lineRule="auto"/>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5"/>
    <w:semiHidden/>
    <w:unhideWhenUsed/>
    <w:qFormat/>
    <w:uiPriority w:val="9"/>
    <w:pPr>
      <w:keepNext/>
      <w:keepLines/>
      <w:spacing w:before="40" w:after="0" w:line="240" w:lineRule="auto"/>
      <w:outlineLvl w:val="2"/>
    </w:pPr>
    <w:rPr>
      <w:rFonts w:asciiTheme="majorHAnsi" w:hAnsiTheme="majorHAnsi" w:eastAsiaTheme="majorEastAsia" w:cstheme="majorBidi"/>
      <w:color w:val="2F5597" w:themeColor="accent1" w:themeShade="BF"/>
      <w:sz w:val="28"/>
      <w:szCs w:val="28"/>
    </w:rPr>
  </w:style>
  <w:style w:type="paragraph" w:styleId="5">
    <w:name w:val="heading 4"/>
    <w:basedOn w:val="1"/>
    <w:next w:val="1"/>
    <w:link w:val="26"/>
    <w:semiHidden/>
    <w:unhideWhenUsed/>
    <w:qFormat/>
    <w:uiPriority w:val="9"/>
    <w:pPr>
      <w:keepNext/>
      <w:keepLines/>
      <w:spacing w:before="40" w:after="0"/>
      <w:outlineLvl w:val="3"/>
    </w:pPr>
    <w:rPr>
      <w:rFonts w:asciiTheme="majorHAnsi" w:hAnsiTheme="majorHAnsi" w:eastAsiaTheme="majorEastAsia" w:cstheme="majorBidi"/>
      <w:color w:val="2F5597" w:themeColor="accent1" w:themeShade="BF"/>
      <w:sz w:val="24"/>
      <w:szCs w:val="24"/>
    </w:rPr>
  </w:style>
  <w:style w:type="paragraph" w:styleId="6">
    <w:name w:val="heading 5"/>
    <w:basedOn w:val="1"/>
    <w:next w:val="1"/>
    <w:link w:val="27"/>
    <w:semiHidden/>
    <w:unhideWhenUsed/>
    <w:qFormat/>
    <w:uiPriority w:val="9"/>
    <w:pPr>
      <w:keepNext/>
      <w:keepLines/>
      <w:spacing w:before="40" w:after="0"/>
      <w:outlineLvl w:val="4"/>
    </w:pPr>
    <w:rPr>
      <w:rFonts w:asciiTheme="majorHAnsi" w:hAnsiTheme="majorHAnsi" w:eastAsiaTheme="majorEastAsia" w:cstheme="majorBidi"/>
      <w:caps/>
      <w:color w:val="2F5597" w:themeColor="accent1" w:themeShade="BF"/>
    </w:rPr>
  </w:style>
  <w:style w:type="paragraph" w:styleId="7">
    <w:name w:val="heading 6"/>
    <w:basedOn w:val="1"/>
    <w:next w:val="1"/>
    <w:link w:val="28"/>
    <w:semiHidden/>
    <w:unhideWhenUsed/>
    <w:qFormat/>
    <w:uiPriority w:val="9"/>
    <w:pPr>
      <w:keepNext/>
      <w:keepLines/>
      <w:spacing w:before="40" w:after="0"/>
      <w:outlineLvl w:val="5"/>
    </w:pPr>
    <w:rPr>
      <w:rFonts w:asciiTheme="majorHAnsi" w:hAnsiTheme="majorHAnsi" w:eastAsiaTheme="majorEastAsia" w:cstheme="majorBidi"/>
      <w:i/>
      <w:iCs/>
      <w:caps/>
      <w:color w:val="203864" w:themeColor="accent1" w:themeShade="80"/>
    </w:rPr>
  </w:style>
  <w:style w:type="paragraph" w:styleId="8">
    <w:name w:val="heading 7"/>
    <w:basedOn w:val="1"/>
    <w:next w:val="1"/>
    <w:link w:val="29"/>
    <w:semiHidden/>
    <w:unhideWhenUsed/>
    <w:qFormat/>
    <w:uiPriority w:val="9"/>
    <w:pPr>
      <w:keepNext/>
      <w:keepLines/>
      <w:spacing w:before="40" w:after="0"/>
      <w:outlineLvl w:val="6"/>
    </w:pPr>
    <w:rPr>
      <w:rFonts w:asciiTheme="majorHAnsi" w:hAnsiTheme="majorHAnsi" w:eastAsiaTheme="majorEastAsia" w:cstheme="majorBidi"/>
      <w:b/>
      <w:bCs/>
      <w:color w:val="203864" w:themeColor="accent1" w:themeShade="80"/>
    </w:rPr>
  </w:style>
  <w:style w:type="paragraph" w:styleId="9">
    <w:name w:val="heading 8"/>
    <w:basedOn w:val="1"/>
    <w:next w:val="1"/>
    <w:link w:val="30"/>
    <w:semiHidden/>
    <w:unhideWhenUsed/>
    <w:qFormat/>
    <w:uiPriority w:val="9"/>
    <w:pPr>
      <w:keepNext/>
      <w:keepLines/>
      <w:spacing w:before="40" w:after="0"/>
      <w:outlineLvl w:val="7"/>
    </w:pPr>
    <w:rPr>
      <w:rFonts w:asciiTheme="majorHAnsi" w:hAnsiTheme="majorHAnsi" w:eastAsiaTheme="majorEastAsia" w:cstheme="majorBidi"/>
      <w:b/>
      <w:bCs/>
      <w:i/>
      <w:iCs/>
      <w:color w:val="203864" w:themeColor="accent1" w:themeShade="80"/>
    </w:rPr>
  </w:style>
  <w:style w:type="paragraph" w:styleId="10">
    <w:name w:val="heading 9"/>
    <w:basedOn w:val="1"/>
    <w:next w:val="1"/>
    <w:link w:val="31"/>
    <w:semiHidden/>
    <w:unhideWhenUsed/>
    <w:qFormat/>
    <w:uiPriority w:val="9"/>
    <w:pPr>
      <w:keepNext/>
      <w:keepLines/>
      <w:spacing w:before="40" w:after="0"/>
      <w:outlineLvl w:val="8"/>
    </w:pPr>
    <w:rPr>
      <w:rFonts w:asciiTheme="majorHAnsi" w:hAnsiTheme="majorHAnsi" w:eastAsiaTheme="majorEastAsia" w:cstheme="majorBidi"/>
      <w:i/>
      <w:iCs/>
      <w:color w:val="203864" w:themeColor="accent1" w:themeShade="80"/>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caption"/>
    <w:basedOn w:val="1"/>
    <w:next w:val="1"/>
    <w:semiHidden/>
    <w:unhideWhenUsed/>
    <w:qFormat/>
    <w:uiPriority w:val="35"/>
    <w:pPr>
      <w:spacing w:line="240" w:lineRule="auto"/>
    </w:pPr>
    <w:rPr>
      <w:b/>
      <w:bCs/>
      <w:smallCaps/>
      <w:color w:val="44546A" w:themeColor="text2"/>
      <w14:textFill>
        <w14:solidFill>
          <w14:schemeClr w14:val="tx2"/>
        </w14:solidFill>
      </w14:textFill>
    </w:rPr>
  </w:style>
  <w:style w:type="character" w:styleId="14">
    <w:name w:val="Emphasis"/>
    <w:basedOn w:val="11"/>
    <w:qFormat/>
    <w:uiPriority w:val="20"/>
    <w:rPr>
      <w:i/>
      <w:iCs/>
    </w:rPr>
  </w:style>
  <w:style w:type="character" w:styleId="15">
    <w:name w:val="FollowedHyperlink"/>
    <w:basedOn w:val="11"/>
    <w:semiHidden/>
    <w:unhideWhenUsed/>
    <w:qFormat/>
    <w:uiPriority w:val="99"/>
    <w:rPr>
      <w:color w:val="954F72" w:themeColor="followedHyperlink"/>
      <w:u w:val="single"/>
      <w14:textFill>
        <w14:solidFill>
          <w14:schemeClr w14:val="folHlink"/>
        </w14:solidFill>
      </w14:textFill>
    </w:rPr>
  </w:style>
  <w:style w:type="paragraph" w:styleId="16">
    <w:name w:val="footer"/>
    <w:basedOn w:val="1"/>
    <w:semiHidden/>
    <w:unhideWhenUsed/>
    <w:qFormat/>
    <w:uiPriority w:val="99"/>
    <w:pPr>
      <w:tabs>
        <w:tab w:val="center" w:pos="4153"/>
        <w:tab w:val="right" w:pos="8306"/>
      </w:tabs>
      <w:snapToGrid w:val="0"/>
    </w:pPr>
    <w:rPr>
      <w:sz w:val="18"/>
      <w:szCs w:val="18"/>
    </w:rPr>
  </w:style>
  <w:style w:type="paragraph" w:styleId="17">
    <w:name w:val="header"/>
    <w:basedOn w:val="1"/>
    <w:semiHidden/>
    <w:unhideWhenUsed/>
    <w:qFormat/>
    <w:uiPriority w:val="99"/>
    <w:pPr>
      <w:tabs>
        <w:tab w:val="center" w:pos="4153"/>
        <w:tab w:val="right" w:pos="8306"/>
      </w:tabs>
      <w:snapToGrid w:val="0"/>
    </w:pPr>
    <w:rPr>
      <w:sz w:val="18"/>
      <w:szCs w:val="18"/>
    </w:rPr>
  </w:style>
  <w:style w:type="character" w:styleId="18">
    <w:name w:val="Hyperlink"/>
    <w:basedOn w:val="11"/>
    <w:unhideWhenUsed/>
    <w:qFormat/>
    <w:uiPriority w:val="99"/>
    <w:rPr>
      <w:color w:val="0563C1" w:themeColor="hyperlink"/>
      <w:u w:val="single"/>
      <w14:textFill>
        <w14:solidFill>
          <w14:schemeClr w14:val="hlink"/>
        </w14:solidFill>
      </w14:textFill>
    </w:rPr>
  </w:style>
  <w:style w:type="paragraph" w:styleId="19">
    <w:name w:val="Normal (Web)"/>
    <w:basedOn w:val="1"/>
    <w:unhideWhenUsed/>
    <w:qFormat/>
    <w:uiPriority w:val="99"/>
    <w:pPr>
      <w:spacing w:before="100" w:beforeAutospacing="1" w:after="100" w:afterAutospacing="1" w:line="240" w:lineRule="auto"/>
    </w:pPr>
    <w:rPr>
      <w:rFonts w:eastAsia="Times New Roman" w:cs="Times New Roman"/>
      <w:szCs w:val="24"/>
    </w:rPr>
  </w:style>
  <w:style w:type="character" w:styleId="20">
    <w:name w:val="Strong"/>
    <w:basedOn w:val="11"/>
    <w:qFormat/>
    <w:uiPriority w:val="22"/>
    <w:rPr>
      <w:b/>
      <w:bCs/>
    </w:rPr>
  </w:style>
  <w:style w:type="paragraph" w:styleId="21">
    <w:name w:val="Subtitle"/>
    <w:basedOn w:val="1"/>
    <w:next w:val="1"/>
    <w:link w:val="33"/>
    <w:qFormat/>
    <w:uiPriority w:val="11"/>
    <w:pPr>
      <w:spacing w:after="240" w:line="240" w:lineRule="auto"/>
    </w:pPr>
    <w:rPr>
      <w:rFonts w:asciiTheme="majorHAnsi" w:hAnsiTheme="majorHAnsi" w:eastAsiaTheme="majorEastAsia" w:cstheme="majorBidi"/>
      <w:color w:val="4472C4" w:themeColor="accent1"/>
      <w:sz w:val="28"/>
      <w:szCs w:val="28"/>
      <w14:textFill>
        <w14:solidFill>
          <w14:schemeClr w14:val="accent1"/>
        </w14:solidFill>
      </w14:textFill>
    </w:rPr>
  </w:style>
  <w:style w:type="paragraph" w:styleId="22">
    <w:name w:val="Title"/>
    <w:basedOn w:val="1"/>
    <w:next w:val="1"/>
    <w:link w:val="32"/>
    <w:qFormat/>
    <w:uiPriority w:val="10"/>
    <w:pPr>
      <w:spacing w:after="0" w:line="204" w:lineRule="auto"/>
      <w:contextualSpacing/>
    </w:pPr>
    <w:rPr>
      <w:rFonts w:asciiTheme="majorHAnsi" w:hAnsiTheme="majorHAnsi" w:eastAsiaTheme="majorEastAsia" w:cstheme="majorBidi"/>
      <w:caps/>
      <w:color w:val="44546A" w:themeColor="text2"/>
      <w:spacing w:val="-15"/>
      <w:sz w:val="72"/>
      <w:szCs w:val="72"/>
      <w14:textFill>
        <w14:solidFill>
          <w14:schemeClr w14:val="tx2"/>
        </w14:solidFill>
      </w14:textFill>
    </w:rPr>
  </w:style>
  <w:style w:type="character" w:customStyle="1" w:styleId="23">
    <w:name w:val="Heading 1 Char"/>
    <w:basedOn w:val="11"/>
    <w:link w:val="2"/>
    <w:qFormat/>
    <w:uiPriority w:val="9"/>
    <w:rPr>
      <w:rFonts w:asciiTheme="majorHAnsi" w:hAnsiTheme="majorHAnsi" w:eastAsiaTheme="majorEastAsia" w:cstheme="majorBidi"/>
      <w:color w:val="203864" w:themeColor="accent1" w:themeShade="80"/>
      <w:sz w:val="36"/>
      <w:szCs w:val="36"/>
    </w:rPr>
  </w:style>
  <w:style w:type="character" w:customStyle="1" w:styleId="24">
    <w:name w:val="Heading 2 Char"/>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25">
    <w:name w:val="Heading 3 Char"/>
    <w:basedOn w:val="11"/>
    <w:link w:val="4"/>
    <w:semiHidden/>
    <w:qFormat/>
    <w:uiPriority w:val="9"/>
    <w:rPr>
      <w:rFonts w:asciiTheme="majorHAnsi" w:hAnsiTheme="majorHAnsi" w:eastAsiaTheme="majorEastAsia" w:cstheme="majorBidi"/>
      <w:color w:val="2F5597" w:themeColor="accent1" w:themeShade="BF"/>
      <w:sz w:val="28"/>
      <w:szCs w:val="28"/>
    </w:rPr>
  </w:style>
  <w:style w:type="character" w:customStyle="1" w:styleId="26">
    <w:name w:val="Heading 4 Char"/>
    <w:basedOn w:val="11"/>
    <w:link w:val="5"/>
    <w:semiHidden/>
    <w:qFormat/>
    <w:uiPriority w:val="9"/>
    <w:rPr>
      <w:rFonts w:asciiTheme="majorHAnsi" w:hAnsiTheme="majorHAnsi" w:eastAsiaTheme="majorEastAsia" w:cstheme="majorBidi"/>
      <w:color w:val="2F5597" w:themeColor="accent1" w:themeShade="BF"/>
      <w:sz w:val="24"/>
      <w:szCs w:val="24"/>
    </w:rPr>
  </w:style>
  <w:style w:type="character" w:customStyle="1" w:styleId="27">
    <w:name w:val="Heading 5 Char"/>
    <w:basedOn w:val="11"/>
    <w:link w:val="6"/>
    <w:semiHidden/>
    <w:qFormat/>
    <w:uiPriority w:val="9"/>
    <w:rPr>
      <w:rFonts w:asciiTheme="majorHAnsi" w:hAnsiTheme="majorHAnsi" w:eastAsiaTheme="majorEastAsia" w:cstheme="majorBidi"/>
      <w:caps/>
      <w:color w:val="2F5597" w:themeColor="accent1" w:themeShade="BF"/>
    </w:rPr>
  </w:style>
  <w:style w:type="character" w:customStyle="1" w:styleId="28">
    <w:name w:val="Heading 6 Char"/>
    <w:basedOn w:val="11"/>
    <w:link w:val="7"/>
    <w:semiHidden/>
    <w:qFormat/>
    <w:uiPriority w:val="9"/>
    <w:rPr>
      <w:rFonts w:asciiTheme="majorHAnsi" w:hAnsiTheme="majorHAnsi" w:eastAsiaTheme="majorEastAsia" w:cstheme="majorBidi"/>
      <w:i/>
      <w:iCs/>
      <w:caps/>
      <w:color w:val="203864" w:themeColor="accent1" w:themeShade="80"/>
    </w:rPr>
  </w:style>
  <w:style w:type="character" w:customStyle="1" w:styleId="29">
    <w:name w:val="Heading 7 Char"/>
    <w:basedOn w:val="11"/>
    <w:link w:val="8"/>
    <w:semiHidden/>
    <w:qFormat/>
    <w:uiPriority w:val="9"/>
    <w:rPr>
      <w:rFonts w:asciiTheme="majorHAnsi" w:hAnsiTheme="majorHAnsi" w:eastAsiaTheme="majorEastAsia" w:cstheme="majorBidi"/>
      <w:b/>
      <w:bCs/>
      <w:color w:val="203864" w:themeColor="accent1" w:themeShade="80"/>
    </w:rPr>
  </w:style>
  <w:style w:type="character" w:customStyle="1" w:styleId="30">
    <w:name w:val="Heading 8 Char"/>
    <w:basedOn w:val="11"/>
    <w:link w:val="9"/>
    <w:semiHidden/>
    <w:qFormat/>
    <w:uiPriority w:val="9"/>
    <w:rPr>
      <w:rFonts w:asciiTheme="majorHAnsi" w:hAnsiTheme="majorHAnsi" w:eastAsiaTheme="majorEastAsia" w:cstheme="majorBidi"/>
      <w:b/>
      <w:bCs/>
      <w:i/>
      <w:iCs/>
      <w:color w:val="203864" w:themeColor="accent1" w:themeShade="80"/>
    </w:rPr>
  </w:style>
  <w:style w:type="character" w:customStyle="1" w:styleId="31">
    <w:name w:val="Heading 9 Char"/>
    <w:basedOn w:val="11"/>
    <w:link w:val="10"/>
    <w:semiHidden/>
    <w:qFormat/>
    <w:uiPriority w:val="9"/>
    <w:rPr>
      <w:rFonts w:asciiTheme="majorHAnsi" w:hAnsiTheme="majorHAnsi" w:eastAsiaTheme="majorEastAsia" w:cstheme="majorBidi"/>
      <w:i/>
      <w:iCs/>
      <w:color w:val="203864" w:themeColor="accent1" w:themeShade="80"/>
    </w:rPr>
  </w:style>
  <w:style w:type="character" w:customStyle="1" w:styleId="32">
    <w:name w:val="Title Char"/>
    <w:basedOn w:val="11"/>
    <w:link w:val="22"/>
    <w:qFormat/>
    <w:uiPriority w:val="10"/>
    <w:rPr>
      <w:rFonts w:asciiTheme="majorHAnsi" w:hAnsiTheme="majorHAnsi" w:eastAsiaTheme="majorEastAsia" w:cstheme="majorBidi"/>
      <w:caps/>
      <w:color w:val="44546A" w:themeColor="text2"/>
      <w:spacing w:val="-15"/>
      <w:sz w:val="72"/>
      <w:szCs w:val="72"/>
      <w14:textFill>
        <w14:solidFill>
          <w14:schemeClr w14:val="tx2"/>
        </w14:solidFill>
      </w14:textFill>
    </w:rPr>
  </w:style>
  <w:style w:type="character" w:customStyle="1" w:styleId="33">
    <w:name w:val="Subtitle Char"/>
    <w:basedOn w:val="11"/>
    <w:link w:val="21"/>
    <w:qFormat/>
    <w:uiPriority w:val="11"/>
    <w:rPr>
      <w:rFonts w:asciiTheme="majorHAnsi" w:hAnsiTheme="majorHAnsi" w:eastAsiaTheme="majorEastAsia" w:cstheme="majorBidi"/>
      <w:color w:val="4472C4" w:themeColor="accent1"/>
      <w:sz w:val="28"/>
      <w:szCs w:val="28"/>
      <w14:textFill>
        <w14:solidFill>
          <w14:schemeClr w14:val="accent1"/>
        </w14:solidFill>
      </w14:textFill>
    </w:rPr>
  </w:style>
  <w:style w:type="paragraph" w:styleId="34">
    <w:name w:val="No Spacing"/>
    <w:qFormat/>
    <w:uiPriority w:val="1"/>
    <w:rPr>
      <w:rFonts w:asciiTheme="minorHAnsi" w:hAnsiTheme="minorHAnsi" w:eastAsiaTheme="minorEastAsia" w:cstheme="minorBidi"/>
      <w:sz w:val="22"/>
      <w:szCs w:val="22"/>
      <w:lang w:val="en-US" w:eastAsia="en-US" w:bidi="ar-SA"/>
    </w:rPr>
  </w:style>
  <w:style w:type="paragraph" w:styleId="35">
    <w:name w:val="Quote"/>
    <w:basedOn w:val="1"/>
    <w:next w:val="1"/>
    <w:link w:val="36"/>
    <w:qFormat/>
    <w:uiPriority w:val="29"/>
    <w:pPr>
      <w:spacing w:before="120" w:after="120"/>
      <w:ind w:left="720"/>
    </w:pPr>
    <w:rPr>
      <w:color w:val="44546A" w:themeColor="text2"/>
      <w:sz w:val="24"/>
      <w:szCs w:val="24"/>
      <w14:textFill>
        <w14:solidFill>
          <w14:schemeClr w14:val="tx2"/>
        </w14:solidFill>
      </w14:textFill>
    </w:rPr>
  </w:style>
  <w:style w:type="character" w:customStyle="1" w:styleId="36">
    <w:name w:val="Quote Char"/>
    <w:basedOn w:val="11"/>
    <w:link w:val="35"/>
    <w:qFormat/>
    <w:uiPriority w:val="29"/>
    <w:rPr>
      <w:color w:val="44546A" w:themeColor="text2"/>
      <w:sz w:val="24"/>
      <w:szCs w:val="24"/>
      <w14:textFill>
        <w14:solidFill>
          <w14:schemeClr w14:val="tx2"/>
        </w14:solidFill>
      </w14:textFill>
    </w:rPr>
  </w:style>
  <w:style w:type="paragraph" w:styleId="37">
    <w:name w:val="Intense Quote"/>
    <w:basedOn w:val="1"/>
    <w:next w:val="1"/>
    <w:link w:val="38"/>
    <w:qFormat/>
    <w:uiPriority w:val="30"/>
    <w:pPr>
      <w:spacing w:before="100" w:beforeAutospacing="1" w:after="240" w:line="240" w:lineRule="auto"/>
      <w:ind w:left="720"/>
      <w:jc w:val="center"/>
    </w:pPr>
    <w:rPr>
      <w:rFonts w:asciiTheme="majorHAnsi" w:hAnsiTheme="majorHAnsi" w:eastAsiaTheme="majorEastAsia" w:cstheme="majorBidi"/>
      <w:color w:val="44546A" w:themeColor="text2"/>
      <w:spacing w:val="-6"/>
      <w:sz w:val="32"/>
      <w:szCs w:val="32"/>
      <w14:textFill>
        <w14:solidFill>
          <w14:schemeClr w14:val="tx2"/>
        </w14:solidFill>
      </w14:textFill>
    </w:rPr>
  </w:style>
  <w:style w:type="character" w:customStyle="1" w:styleId="38">
    <w:name w:val="Intense Quote Char"/>
    <w:basedOn w:val="11"/>
    <w:link w:val="37"/>
    <w:uiPriority w:val="30"/>
    <w:rPr>
      <w:rFonts w:asciiTheme="majorHAnsi" w:hAnsiTheme="majorHAnsi" w:eastAsiaTheme="majorEastAsia" w:cstheme="majorBidi"/>
      <w:color w:val="44546A" w:themeColor="text2"/>
      <w:spacing w:val="-6"/>
      <w:sz w:val="32"/>
      <w:szCs w:val="32"/>
      <w14:textFill>
        <w14:solidFill>
          <w14:schemeClr w14:val="tx2"/>
        </w14:solidFill>
      </w14:textFill>
    </w:rPr>
  </w:style>
  <w:style w:type="character" w:customStyle="1" w:styleId="39">
    <w:name w:val="Subtle Emphasis1"/>
    <w:basedOn w:val="11"/>
    <w:qFormat/>
    <w:uiPriority w:val="19"/>
    <w:rPr>
      <w:i/>
      <w:iCs/>
      <w:color w:val="595959" w:themeColor="text1" w:themeTint="A6"/>
      <w14:textFill>
        <w14:solidFill>
          <w14:schemeClr w14:val="tx1">
            <w14:lumMod w14:val="65000"/>
            <w14:lumOff w14:val="35000"/>
          </w14:schemeClr>
        </w14:solidFill>
      </w14:textFill>
    </w:rPr>
  </w:style>
  <w:style w:type="character" w:customStyle="1" w:styleId="40">
    <w:name w:val="Intense Emphasis1"/>
    <w:basedOn w:val="11"/>
    <w:qFormat/>
    <w:uiPriority w:val="21"/>
    <w:rPr>
      <w:b/>
      <w:bCs/>
      <w:i/>
      <w:iCs/>
    </w:rPr>
  </w:style>
  <w:style w:type="character" w:customStyle="1" w:styleId="41">
    <w:name w:val="Subtle Reference1"/>
    <w:basedOn w:val="11"/>
    <w:qFormat/>
    <w:uiPriority w:val="31"/>
    <w:rPr>
      <w:smallCaps/>
      <w:color w:val="595959" w:themeColor="text1" w:themeTint="A6"/>
      <w:u w:val="none" w:color="7E7E7E"/>
      <w14:textFill>
        <w14:solidFill>
          <w14:schemeClr w14:val="tx1">
            <w14:lumMod w14:val="65000"/>
            <w14:lumOff w14:val="35000"/>
          </w14:schemeClr>
        </w14:solidFill>
      </w14:textFill>
    </w:rPr>
  </w:style>
  <w:style w:type="character" w:customStyle="1" w:styleId="42">
    <w:name w:val="Intense Reference1"/>
    <w:basedOn w:val="11"/>
    <w:qFormat/>
    <w:uiPriority w:val="32"/>
    <w:rPr>
      <w:b/>
      <w:bCs/>
      <w:smallCaps/>
      <w:color w:val="44546A" w:themeColor="text2"/>
      <w:u w:val="single"/>
      <w14:textFill>
        <w14:solidFill>
          <w14:schemeClr w14:val="tx2"/>
        </w14:solidFill>
      </w14:textFill>
    </w:rPr>
  </w:style>
  <w:style w:type="character" w:customStyle="1" w:styleId="43">
    <w:name w:val="Book Title1"/>
    <w:basedOn w:val="11"/>
    <w:qFormat/>
    <w:uiPriority w:val="33"/>
    <w:rPr>
      <w:b/>
      <w:bCs/>
      <w:smallCaps/>
      <w:spacing w:val="10"/>
    </w:rPr>
  </w:style>
  <w:style w:type="paragraph" w:customStyle="1" w:styleId="44">
    <w:name w:val="TOC Heading1"/>
    <w:basedOn w:val="2"/>
    <w:next w:val="1"/>
    <w:semiHidden/>
    <w:unhideWhenUsed/>
    <w:qFormat/>
    <w:uiPriority w:val="39"/>
    <w:pPr>
      <w:outlineLvl w:val="9"/>
    </w:pPr>
  </w:style>
  <w:style w:type="paragraph" w:styleId="45">
    <w:name w:val="List Paragraph"/>
    <w:basedOn w:val="1"/>
    <w:qFormat/>
    <w:uiPriority w:val="34"/>
    <w:pPr>
      <w:ind w:left="720"/>
      <w:contextualSpacing/>
    </w:pPr>
  </w:style>
  <w:style w:type="character" w:customStyle="1" w:styleId="46">
    <w:name w:val="Unresolved Mention1"/>
    <w:basedOn w:val="11"/>
    <w:semiHidden/>
    <w:unhideWhenUsed/>
    <w:uiPriority w:val="99"/>
    <w:rPr>
      <w:color w:val="605E5C"/>
      <w:shd w:val="clear" w:color="auto" w:fill="E1DFDD"/>
    </w:rPr>
  </w:style>
  <w:style w:type="character" w:customStyle="1" w:styleId="47">
    <w:name w:val="Unresolved Mention"/>
    <w:basedOn w:val="11"/>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Arial">
      <a:maj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1781</Words>
  <Characters>10158</Characters>
  <Lines>84</Lines>
  <Paragraphs>23</Paragraphs>
  <TotalTime>24</TotalTime>
  <ScaleCrop>false</ScaleCrop>
  <LinksUpToDate>false</LinksUpToDate>
  <CharactersWithSpaces>11916</CharactersWithSpaces>
  <Application>WPS Office_11.2.0.10443_F1E327BC-269C-435d-A152-05C5408002CA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2022-01-20T05:51:00Z</dcterms:created>
  <dc:creator>Ebby Krystal</dc:creator>
  <cp:lastModifiedBy>Faith Waigi</cp:lastModifiedBy>
  <dcterms:modified xsi:type="dcterms:W3CDTF">2022-01-21T06:34:20Z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9463F55817124D789E37DB4911ABC098</vt:lpwstr>
  </property>
  <property fmtid="{D5CDD505-2E9C-101B-9397-08002B2CF9AE}" pid="3" name="KSOProductBuildVer">
    <vt:lpwstr>1033-11.2.0.10443</vt:lpwstr>
  </property>
</Properties>
</file>